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8202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02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63" w:type="dxa"/>
                          <w:left w:w="125" w:type="dxa"/>
                          <w:bottom w:w="63" w:type="dxa"/>
                          <w:right w:w="1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952"/>
                        </w:tblGrid>
                        <w:tr w:rsidR="00E14425" w:rsidRPr="00E1442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85BC20"/>
                              </w:tcBorders>
                              <w:vAlign w:val="center"/>
                              <w:hideMark/>
                            </w:tcPr>
                            <w:p w:rsidR="00E14425" w:rsidRPr="00E14425" w:rsidRDefault="00E14425" w:rsidP="00E14425">
                              <w:pPr>
                                <w:spacing w:after="0" w:line="13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</w:pPr>
                              <w:r w:rsidRPr="00E14425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734"/>
              <w:gridCol w:w="2734"/>
              <w:gridCol w:w="2734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1650" w:type="pct"/>
                  <w:shd w:val="clear" w:color="auto" w:fill="FFFFFF"/>
                  <w:tcMar>
                    <w:top w:w="63" w:type="dxa"/>
                    <w:left w:w="0" w:type="dxa"/>
                    <w:bottom w:w="25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34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2734" w:type="dxa"/>
                        <w:tcMar>
                          <w:top w:w="125" w:type="dxa"/>
                          <w:left w:w="63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125" w:lineRule="atLeast"/>
                          <w:divId w:val="43151143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351915" cy="365760"/>
                              <wp:effectExtent l="0" t="0" r="0" b="0"/>
                              <wp:docPr id="1" name="Picture 1" descr="wolterskluwer.com">
                                <a:hlinkClick xmlns:a="http://schemas.openxmlformats.org/drawingml/2006/main" r:id="rId5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wolterskluwer.com">
                                        <a:hlinkClick r:id="rId5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1915" cy="365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34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2734" w:type="dxa"/>
                        <w:tcMar>
                          <w:top w:w="125" w:type="dxa"/>
                          <w:left w:w="0" w:type="dxa"/>
                          <w:bottom w:w="0" w:type="dxa"/>
                          <w:right w:w="188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12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351915" cy="334010"/>
                              <wp:effectExtent l="19050" t="0" r="635" b="0"/>
                              <wp:docPr id="2" name="Picture 2" descr="https://img.wolterskluwer.ro/i/b/a245e677b700e3dddab507e8036457c1/7912924/2cdecb61-logo-anmcs_106701k000000000000028-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img.wolterskluwer.ro/i/b/a245e677b700e3dddab507e8036457c1/7912924/2cdecb61-logo-anmcs_106701k000000000000028-1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1915" cy="3340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tcMar>
                    <w:top w:w="63" w:type="dxa"/>
                    <w:left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34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2734" w:type="dxa"/>
                        <w:tcMar>
                          <w:top w:w="0" w:type="dxa"/>
                          <w:left w:w="0" w:type="dxa"/>
                          <w:bottom w:w="0" w:type="dxa"/>
                          <w:right w:w="125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125" w:lineRule="atLeast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20395" cy="469265"/>
                              <wp:effectExtent l="19050" t="0" r="8255" b="0"/>
                              <wp:docPr id="3" name="Picture 3" descr="https://img.wolterskluwer.ro/i/b/f55a2f75dd8efa21816acdeab8da8276/7912923/Untitled-3-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img.wolterskluwer.ro/i/b/f55a2f75dd8efa21816acdeab8da8276/7912923/Untitled-3-1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0395" cy="4692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8202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63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02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  <w:szCs w:val="25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38"/>
                          </w:rPr>
                          <w:t>CONFERINȚA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  <w:szCs w:val="25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53"/>
                          </w:rPr>
                          <w:t>DIALOGUL MEDIC-PACIENT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  <w:szCs w:val="25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</w:rPr>
                          <w:t>O CALE CU DUBLU SENS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  <w:szCs w:val="25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 xml:space="preserve">Cum se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>construiește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>încrederea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>înțelegerea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>îngrijirea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3"/>
                          </w:rPr>
                          <w:t>medicală</w:t>
                        </w:r>
                        <w:proofErr w:type="spellEnd"/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  <w:szCs w:val="25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  <w:szCs w:val="25"/>
                          </w:rPr>
                          <w:t> 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  <w:szCs w:val="25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</w:rPr>
                          <w:t>Ediția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0000"/>
                            <w:sz w:val="25"/>
                          </w:rPr>
                          <w:t xml:space="preserve"> a III-a 30 Mai 2025</w:t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60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8202" w:type="dxa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125" w:lineRule="atLeast"/>
                          <w:jc w:val="center"/>
                          <w:divId w:val="174124579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242050" cy="4150360"/>
                              <wp:effectExtent l="19050" t="0" r="6350" b="0"/>
                              <wp:docPr id="4" name="Picture 4" descr="https://img.wolterskluwer.ro/i/b/ec3564a7db693677d804f3007e6a7ed2/7910186/AdobeStock_13349717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s://img.wolterskluwer.ro/i/b/ec3564a7db693677d804f3007e6a7ed2/7910186/AdobeStock_133497178.jpe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42050" cy="4150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4DE49E"/>
              <w:tblCellMar>
                <w:left w:w="0" w:type="dxa"/>
                <w:right w:w="0" w:type="dxa"/>
              </w:tblCellMar>
              <w:tblLook w:val="04A0"/>
            </w:tblPr>
            <w:tblGrid>
              <w:gridCol w:w="8202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4DE49E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02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63" w:type="dxa"/>
                          <w:left w:w="250" w:type="dxa"/>
                          <w:bottom w:w="125" w:type="dxa"/>
                          <w:right w:w="250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40" w:lineRule="auto"/>
                          <w:divId w:val="631252357"/>
                          <w:rPr>
                            <w:rFonts w:ascii="Tahoma" w:eastAsia="Times New Roman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Avem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plăcerea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de 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vă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invita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la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Conferința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„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Dialogul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Medic–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Pacient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”.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Ediția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anul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acesta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își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propune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să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aducă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prim-plan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importanța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comunicării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eficiente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relația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dintre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cadrele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medicale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pacienți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23"/>
                            <w:szCs w:val="23"/>
                          </w:rPr>
                          <w:t>.</w:t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02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63" w:type="dxa"/>
                          <w:left w:w="250" w:type="dxa"/>
                          <w:bottom w:w="63" w:type="dxa"/>
                          <w:right w:w="250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  <w:szCs w:val="24"/>
                            <w:u w:val="single"/>
                          </w:rPr>
                        </w:pPr>
                        <w:r w:rsidRPr="00E1442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E1442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instrText xml:space="preserve"> HYPERLINK "https://nl.wolterskluwer.ro/clk/1344845/595559126/307196436/111eb2b4443bfec377875febaec0a10c" \t "_blank" </w:instrText>
                        </w:r>
                        <w:r w:rsidRPr="00E1442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</w:p>
                      <w:p w:rsidR="00E14425" w:rsidRPr="00E14425" w:rsidRDefault="00E14425" w:rsidP="00E14425">
                        <w:pPr>
                          <w:shd w:val="clear" w:color="auto" w:fill="007AC3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18"/>
                            <w:szCs w:val="18"/>
                          </w:rPr>
                          <w:t>Înscrie-te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18"/>
                            <w:szCs w:val="18"/>
                          </w:rPr>
                          <w:t>acum</w:t>
                        </w:r>
                        <w:proofErr w:type="spellEnd"/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1442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8202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0" w:type="dxa"/>
                      <w:left w:w="300" w:type="dxa"/>
                      <w:bottom w:w="300" w:type="dxa"/>
                      <w:right w:w="300" w:type="dxa"/>
                    </w:tblCellMar>
                    <w:tblLook w:val="04A0"/>
                  </w:tblPr>
                  <w:tblGrid>
                    <w:gridCol w:w="8202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lastRenderedPageBreak/>
                          <w:t>Ce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înseamnă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dialogul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medic–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pacient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, o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cale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cu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dublu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sens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?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Printre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altele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înseamnă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faptul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o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comunicare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deficitară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poate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reprezenta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un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obstacol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calea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vindecării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.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Atunci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când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un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pacient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nu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înțelege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starea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sa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sănătate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/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sau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opțiunile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terapeutice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, nu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poate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lua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decizii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informate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plus,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neînțelegerea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poate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genera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teamă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, reduce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încrederea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pacientului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medic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echipa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medicală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.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Nu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ultimul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rând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lipsa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unei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comunicări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eficiente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afectează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înțelegerea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recomandărilor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medicale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modului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administrare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tratamentului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ceea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poate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influența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negativ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recuperarea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evoluția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chiar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vindecarea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pacientului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8202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02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63" w:type="dxa"/>
                          <w:left w:w="125" w:type="dxa"/>
                          <w:bottom w:w="63" w:type="dxa"/>
                          <w:right w:w="1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952"/>
                        </w:tblGrid>
                        <w:tr w:rsidR="00E14425" w:rsidRPr="00E1442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85BC20"/>
                              </w:tcBorders>
                              <w:vAlign w:val="center"/>
                              <w:hideMark/>
                            </w:tcPr>
                            <w:p w:rsidR="00E14425" w:rsidRPr="00E14425" w:rsidRDefault="00E14425" w:rsidP="00E14425">
                              <w:pPr>
                                <w:spacing w:after="0" w:line="13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</w:pPr>
                              <w:r w:rsidRPr="00E14425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02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250" w:type="dxa"/>
                          <w:left w:w="250" w:type="dxa"/>
                          <w:bottom w:w="0" w:type="dxa"/>
                          <w:right w:w="250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Despre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ce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ne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propunem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să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vorbim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555555"/>
                            <w:sz w:val="23"/>
                          </w:rPr>
                          <w:t>?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Despre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utilizarea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unui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set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instrumente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esențiale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pentru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construirea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unei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relații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încredere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cu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pacientul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:</w:t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atenția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sporită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față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acesta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,</w:t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empatia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,</w:t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utilizarea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unui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limbaj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accesibil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,</w:t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răbdarea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,</w:t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onestitatea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transparența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,</w:t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proofErr w:type="spellStart"/>
                        <w:proofErr w:type="gram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adaptarea</w:t>
                        </w:r>
                        <w:proofErr w:type="spellEnd"/>
                        <w:proofErr w:type="gram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comunicării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la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nevoile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fiecărui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pacient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151"/>
              <w:gridCol w:w="2051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3750" w:type="pct"/>
                  <w:shd w:val="clear" w:color="auto" w:fill="FFFFFF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63" w:type="dxa"/>
                          <w:left w:w="125" w:type="dxa"/>
                          <w:bottom w:w="63" w:type="dxa"/>
                          <w:right w:w="1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901"/>
                        </w:tblGrid>
                        <w:tr w:rsidR="00E14425" w:rsidRPr="00E1442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5202E"/>
                              </w:tcBorders>
                              <w:vAlign w:val="center"/>
                              <w:hideMark/>
                            </w:tcPr>
                            <w:p w:rsidR="00E14425" w:rsidRPr="00E14425" w:rsidRDefault="00E14425" w:rsidP="00E14425">
                              <w:pPr>
                                <w:spacing w:after="0" w:line="13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</w:pPr>
                              <w:r w:rsidRPr="00E14425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300" w:type="dxa"/>
                      <w:left w:w="300" w:type="dxa"/>
                      <w:bottom w:w="300" w:type="dxa"/>
                      <w:right w:w="300" w:type="dxa"/>
                    </w:tblCellMar>
                    <w:tblLook w:val="04A0"/>
                  </w:tblPr>
                  <w:tblGrid>
                    <w:gridCol w:w="61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23"/>
                          </w:rPr>
                          <w:t>Coordonatori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23"/>
                          </w:rPr>
                          <w:t xml:space="preserve"> &amp;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23"/>
                          </w:rPr>
                          <w:t>moderatori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23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23"/>
                          </w:rPr>
                          <w:t>eveniment</w:t>
                        </w:r>
                        <w:proofErr w:type="spellEnd"/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Av.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Cătălina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Bordianu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 &amp; Prof.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univ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. dr. Cora Pop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23"/>
                          </w:rPr>
                          <w:t>Dintre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23"/>
                          </w:rPr>
                          <w:t xml:space="preserve"> SPEAKERII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23"/>
                          </w:rPr>
                          <w:t>conferinței</w:t>
                        </w:r>
                        <w:proofErr w:type="spellEnd"/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</w:t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Simona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Anghel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 - 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Procuror</w:t>
                        </w:r>
                        <w:proofErr w:type="spellEnd"/>
                      </w:p>
                      <w:p w:rsidR="00E14425" w:rsidRPr="00E14425" w:rsidRDefault="00E14425" w:rsidP="00E14425">
                        <w:pPr>
                          <w:spacing w:beforeAutospacing="1" w:after="0" w:afterAutospacing="1" w:line="240" w:lineRule="auto"/>
                          <w:ind w:left="720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</w:t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Dr. Alexandra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Iutis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</w:t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Dr.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Cătălin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Aliuș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 –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Spitalul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Universitar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Urgență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București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Dr. Gabriela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Florea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– Medic generalist, doctor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filosofie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Carmen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Uscatu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 –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Președinte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co-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fondator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Asociația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Dăruiește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Viață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</w:t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Dr.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Alida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Moise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 – Director General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Spitalul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Urgență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MAI </w:t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  <w:t xml:space="preserve">„Prof. Dr.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Dimitrie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Gerota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” </w:t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Dr.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Sorin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Ungureanu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– Director General Adjunct A.N.M.C.S.</w:t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</w:p>
                      <w:p w:rsidR="00E14425" w:rsidRPr="00E14425" w:rsidRDefault="00E14425" w:rsidP="00E14425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Prof. Dr.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Mihai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b/>
                            <w:bCs/>
                            <w:color w:val="474747"/>
                            <w:sz w:val="18"/>
                          </w:rPr>
                          <w:t>Craiu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 –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Institutul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Național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pentru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Sănătatea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Mamei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Copilului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t> </w:t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18"/>
                            <w:szCs w:val="18"/>
                          </w:rPr>
                          <w:br/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74747"/>
                            <w:sz w:val="15"/>
                            <w:szCs w:val="15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Conferința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se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dorește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fi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un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punct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întâlnire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între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profesioniștii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din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domeniul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medical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juridic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facilitând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un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schimb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valoros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idei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experiențe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, care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să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conducă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la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îmbunătățirea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continuă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îngrijirii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medicale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474747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250" w:type="dxa"/>
                          <w:bottom w:w="125" w:type="dxa"/>
                          <w:right w:w="250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  <w:szCs w:val="24"/>
                            <w:u w:val="single"/>
                          </w:rPr>
                        </w:pPr>
                        <w:r w:rsidRPr="00E1442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E1442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instrText xml:space="preserve"> HYPERLINK "https://nl.wolterskluwer.ro/clk/1344845/595559126/307196436/111eb2b4443bfec377875febaec0a10c" \t "_blank" </w:instrText>
                        </w:r>
                        <w:r w:rsidRPr="00E1442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</w:p>
                      <w:p w:rsidR="00E14425" w:rsidRPr="00E14425" w:rsidRDefault="00E14425" w:rsidP="00E14425">
                        <w:pPr>
                          <w:shd w:val="clear" w:color="auto" w:fill="007AC3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8"/>
                            <w:szCs w:val="18"/>
                          </w:rPr>
                        </w:pP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18"/>
                            <w:szCs w:val="18"/>
                          </w:rPr>
                          <w:t>Înscrieri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18"/>
                            <w:szCs w:val="18"/>
                          </w:rPr>
                          <w:t xml:space="preserve"> la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FFFFFF"/>
                            <w:sz w:val="18"/>
                            <w:szCs w:val="18"/>
                          </w:rPr>
                          <w:t>eveniment</w:t>
                        </w:r>
                        <w:proofErr w:type="spellEnd"/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1442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shd w:val="clear" w:color="auto" w:fill="FFFFFF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63" w:type="dxa"/>
                          <w:left w:w="125" w:type="dxa"/>
                          <w:bottom w:w="63" w:type="dxa"/>
                          <w:right w:w="1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801"/>
                        </w:tblGrid>
                        <w:tr w:rsidR="00E14425" w:rsidRPr="00E1442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5202E"/>
                              </w:tcBorders>
                              <w:vAlign w:val="center"/>
                              <w:hideMark/>
                            </w:tcPr>
                            <w:p w:rsidR="00E14425" w:rsidRPr="00E14425" w:rsidRDefault="00E14425" w:rsidP="00E14425">
                              <w:pPr>
                                <w:spacing w:after="0" w:line="13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</w:pPr>
                              <w:r w:rsidRPr="00E14425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  <w:lastRenderedPageBreak/>
                                <w:t> </w:t>
                              </w:r>
                            </w:p>
                          </w:tc>
                        </w:tr>
                      </w:tbl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2050" w:type="dxa"/>
                        <w:tcMar>
                          <w:top w:w="626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12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097280" cy="1097280"/>
                              <wp:effectExtent l="19050" t="0" r="7620" b="0"/>
                              <wp:docPr id="5" name="Picture 5" descr="https://img.wolterskluwer.ro/i/b/71ee92e7581dbfae567b7d7ba909753a/3322135/WK-ill-search-screen-72x72px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s://img.wolterskluwer.ro/i/b/71ee92e7581dbfae567b7d7ba909753a/3322135/WK-ill-search-screen-72x72px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97280" cy="10972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10" w:lineRule="atLeast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hyperlink r:id="rId11" w:tgtFrame="_blank" w:history="1">
                          <w:proofErr w:type="spellStart"/>
                          <w:r w:rsidRPr="00E14425">
                            <w:rPr>
                              <w:rFonts w:ascii="Arial" w:eastAsia="Times New Roman" w:hAnsi="Arial" w:cs="Arial"/>
                              <w:color w:val="0068A5"/>
                              <w:sz w:val="18"/>
                              <w:u w:val="single"/>
                            </w:rPr>
                            <w:t>Jurisprudența</w:t>
                          </w:r>
                          <w:proofErr w:type="spellEnd"/>
                          <w:r w:rsidRPr="00E14425">
                            <w:rPr>
                              <w:rFonts w:ascii="Arial" w:eastAsia="Times New Roman" w:hAnsi="Arial" w:cs="Arial"/>
                              <w:color w:val="0068A5"/>
                              <w:sz w:val="18"/>
                              <w:u w:val="single"/>
                            </w:rPr>
                            <w:t xml:space="preserve"> Sintact.ro</w:t>
                          </w:r>
                        </w:hyperlink>
                        <w:r w:rsidRPr="00E14425">
                          <w:rPr>
                            <w:rFonts w:ascii="Arial" w:eastAsia="Times New Roman" w:hAnsi="Arial" w:cs="Arial"/>
                            <w:color w:val="232323"/>
                            <w:sz w:val="18"/>
                            <w:szCs w:val="18"/>
                          </w:rPr>
                          <w:br/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2050" w:type="dxa"/>
                        <w:tcMar>
                          <w:top w:w="626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12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065530" cy="1065530"/>
                              <wp:effectExtent l="19050" t="0" r="1270" b="0"/>
                              <wp:docPr id="6" name="Picture 6" descr="https://img.wolterskluwer.ro/i/b/66c86680e46389e17f606516807827eb/6667229/group-chat-large-_1_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img.wolterskluwer.ro/i/b/66c86680e46389e17f606516807827eb/6667229/group-chat-large-_1_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5530" cy="10655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10" w:lineRule="atLeast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</w:pPr>
                        <w:hyperlink r:id="rId13" w:tgtFrame="_blank" w:history="1">
                          <w:proofErr w:type="spellStart"/>
                          <w:r w:rsidRPr="00E14425">
                            <w:rPr>
                              <w:rFonts w:ascii="Arial" w:eastAsia="Times New Roman" w:hAnsi="Arial" w:cs="Arial"/>
                              <w:color w:val="0068A5"/>
                              <w:sz w:val="18"/>
                              <w:u w:val="single"/>
                            </w:rPr>
                            <w:t>Comentarii</w:t>
                          </w:r>
                          <w:proofErr w:type="spellEnd"/>
                          <w:r w:rsidRPr="00E14425">
                            <w:rPr>
                              <w:rFonts w:ascii="Arial" w:eastAsia="Times New Roman" w:hAnsi="Arial" w:cs="Arial"/>
                              <w:color w:val="0068A5"/>
                              <w:sz w:val="18"/>
                              <w:u w:val="single"/>
                            </w:rPr>
                            <w:t xml:space="preserve"> practice</w:t>
                          </w:r>
                        </w:hyperlink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2050" w:type="dxa"/>
                        <w:tcMar>
                          <w:top w:w="626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12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</w:rPr>
                          <w:lastRenderedPageBreak/>
                          <w:drawing>
                            <wp:inline distT="0" distB="0" distL="0" distR="0">
                              <wp:extent cx="1065530" cy="1065530"/>
                              <wp:effectExtent l="19050" t="0" r="1270" b="0"/>
                              <wp:docPr id="7" name="Picture 7" descr="https://img.wolterskluwer.ro/i/b/cb0cd76287dcc5d5b13487d9853a07b4/6741801/comm-sintact-1.png">
                                <a:hlinkClick xmlns:a="http://schemas.openxmlformats.org/drawingml/2006/main" r:id="rId1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s://img.wolterskluwer.ro/i/b/cb0cd76287dcc5d5b13487d9853a07b4/6741801/comm-sintact-1.png">
                                        <a:hlinkClick r:id="rId1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5530" cy="10655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10" w:lineRule="atLeast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hyperlink r:id="rId16" w:tgtFrame="_blank" w:history="1">
                          <w:proofErr w:type="spellStart"/>
                          <w:r w:rsidRPr="00E14425">
                            <w:rPr>
                              <w:rFonts w:ascii="Tahoma" w:eastAsia="Times New Roman" w:hAnsi="Tahoma" w:cs="Tahoma"/>
                              <w:color w:val="0068A5"/>
                              <w:sz w:val="18"/>
                              <w:u w:val="single"/>
                            </w:rPr>
                            <w:t>Webinarii</w:t>
                          </w:r>
                          <w:proofErr w:type="spellEnd"/>
                        </w:hyperlink>
                        <w:r w:rsidRPr="00E14425">
                          <w:rPr>
                            <w:rFonts w:ascii="Tahoma" w:eastAsia="Times New Roman" w:hAnsi="Tahoma" w:cs="Tahoma"/>
                            <w:color w:val="232323"/>
                            <w:sz w:val="18"/>
                            <w:szCs w:val="18"/>
                          </w:rPr>
                          <w:br/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tbl>
            <w:tblPr>
              <w:tblW w:w="8202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151"/>
              <w:gridCol w:w="2051"/>
            </w:tblGrid>
            <w:tr w:rsidR="00E14425" w:rsidRPr="00E14425">
              <w:trPr>
                <w:tblCellSpacing w:w="0" w:type="dxa"/>
                <w:jc w:val="center"/>
              </w:trPr>
              <w:tc>
                <w:tcPr>
                  <w:tcW w:w="3750" w:type="pct"/>
                  <w:shd w:val="clear" w:color="auto" w:fill="FFFFFF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63" w:type="dxa"/>
                          <w:left w:w="125" w:type="dxa"/>
                          <w:bottom w:w="63" w:type="dxa"/>
                          <w:right w:w="1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901"/>
                        </w:tblGrid>
                        <w:tr w:rsidR="00E14425" w:rsidRPr="00E1442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5202E"/>
                              </w:tcBorders>
                              <w:vAlign w:val="center"/>
                              <w:hideMark/>
                            </w:tcPr>
                            <w:p w:rsidR="00E14425" w:rsidRPr="00E14425" w:rsidRDefault="00E14425" w:rsidP="00E14425">
                              <w:pPr>
                                <w:spacing w:after="0" w:line="13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</w:pPr>
                              <w:r w:rsidRPr="00E14425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61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Agenda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conferinței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este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proces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de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finalizare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,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iar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confirmarea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speakerilor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este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în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desfășurare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.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Vă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invităm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să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urmăriți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pagina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evenimentului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pentru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actualizări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informații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noi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despre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program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și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lectori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5"/>
                            <w:szCs w:val="25"/>
                          </w:rPr>
                          <w:t>.</w:t>
                        </w:r>
                      </w:p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  <w:bookmarkStart w:id="0" w:name=""/>
                      <w:p w:rsidR="00E14425" w:rsidRPr="00E14425" w:rsidRDefault="00E14425" w:rsidP="00E14425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3"/>
                            <w:szCs w:val="23"/>
                          </w:rPr>
                          <w:fldChar w:fldCharType="begin"/>
                        </w: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3"/>
                            <w:szCs w:val="23"/>
                          </w:rPr>
                          <w:instrText xml:space="preserve"> HYPERLINK "https://nl.wolterskluwer.ro/clk/1344845/595559126/307196436/111eb2b4443bfec377875febaec0a10c" \t "_blank" </w:instrText>
                        </w: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3"/>
                            <w:szCs w:val="23"/>
                          </w:rPr>
                          <w:fldChar w:fldCharType="separate"/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>Dialogul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 xml:space="preserve"> medic-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>pacient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 xml:space="preserve">, o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>cale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 xml:space="preserve"> cu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>dublu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 xml:space="preserve"> </w:t>
                        </w:r>
                        <w:proofErr w:type="spellStart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>sens</w:t>
                        </w:r>
                        <w:proofErr w:type="spellEnd"/>
                        <w:r w:rsidRPr="00E14425">
                          <w:rPr>
                            <w:rFonts w:ascii="Tahoma" w:eastAsia="Times New Roman" w:hAnsi="Tahoma" w:cs="Tahoma"/>
                            <w:color w:val="0068A5"/>
                            <w:sz w:val="23"/>
                            <w:u w:val="single"/>
                          </w:rPr>
                          <w:t xml:space="preserve"> (wolterskluwer.ro)</w:t>
                        </w:r>
                        <w:r w:rsidRPr="00E14425">
                          <w:rPr>
                            <w:rFonts w:ascii="Tahoma" w:eastAsia="Times New Roman" w:hAnsi="Tahoma" w:cs="Tahoma"/>
                            <w:color w:val="555555"/>
                            <w:sz w:val="23"/>
                            <w:szCs w:val="23"/>
                          </w:rPr>
                          <w:fldChar w:fldCharType="end"/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shd w:val="clear" w:color="auto" w:fill="FFFFFF"/>
                  <w:tcMar>
                    <w:top w:w="63" w:type="dxa"/>
                    <w:left w:w="0" w:type="dxa"/>
                    <w:bottom w:w="63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63" w:type="dxa"/>
                          <w:left w:w="125" w:type="dxa"/>
                          <w:bottom w:w="63" w:type="dxa"/>
                          <w:right w:w="12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801"/>
                        </w:tblGrid>
                        <w:tr w:rsidR="00E14425" w:rsidRPr="00E1442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2" w:space="0" w:color="E5202E"/>
                              </w:tcBorders>
                              <w:vAlign w:val="center"/>
                              <w:hideMark/>
                            </w:tcPr>
                            <w:p w:rsidR="00E14425" w:rsidRPr="00E14425" w:rsidRDefault="00E14425" w:rsidP="00E14425">
                              <w:pPr>
                                <w:spacing w:after="0" w:line="13" w:lineRule="atLeas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</w:pPr>
                              <w:r w:rsidRPr="00E14425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</w:rPr>
                                <w:t> </w:t>
                              </w:r>
                            </w:p>
                          </w:tc>
                        </w:tr>
                      </w:tbl>
                      <w:p w:rsidR="00E14425" w:rsidRPr="00E14425" w:rsidRDefault="00E14425" w:rsidP="00E1442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51"/>
                  </w:tblGrid>
                  <w:tr w:rsidR="00E14425" w:rsidRPr="00E14425">
                    <w:trPr>
                      <w:tblCellSpacing w:w="0" w:type="dxa"/>
                    </w:trPr>
                    <w:tc>
                      <w:tcPr>
                        <w:tcW w:w="2050" w:type="dxa"/>
                        <w:vAlign w:val="center"/>
                        <w:hideMark/>
                      </w:tcPr>
                      <w:p w:rsidR="00E14425" w:rsidRPr="00E14425" w:rsidRDefault="00E14425" w:rsidP="00E14425">
                        <w:pPr>
                          <w:spacing w:after="0" w:line="12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930275" cy="930275"/>
                              <wp:effectExtent l="19050" t="0" r="3175" b="0"/>
                              <wp:docPr id="8" name="Picture 8" descr="https://img.wolterskluwer.ro/i/b/f82cca73f245b42ad78a313b5984ca38/6752190/conference-call-skype-primary-dark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s://img.wolterskluwer.ro/i/b/f82cca73f245b42ad78a313b5984ca38/6752190/conference-call-skype-primary-dark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0275" cy="930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14425" w:rsidRPr="00E14425" w:rsidRDefault="00E14425" w:rsidP="00E14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bookmarkEnd w:id="0"/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14425" w:rsidRPr="00E14425" w:rsidRDefault="00E14425" w:rsidP="00E144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EDEDED"/>
        <w:tblCellMar>
          <w:left w:w="0" w:type="dxa"/>
          <w:right w:w="0" w:type="dxa"/>
        </w:tblCellMar>
        <w:tblLook w:val="04A0"/>
      </w:tblPr>
      <w:tblGrid>
        <w:gridCol w:w="9360"/>
      </w:tblGrid>
      <w:tr w:rsidR="00E14425" w:rsidRPr="00E14425" w:rsidTr="00E14425">
        <w:trPr>
          <w:tblCellSpacing w:w="0" w:type="dxa"/>
          <w:jc w:val="center"/>
        </w:trPr>
        <w:tc>
          <w:tcPr>
            <w:tcW w:w="0" w:type="auto"/>
            <w:shd w:val="clear" w:color="auto" w:fill="EDEDED"/>
            <w:vAlign w:val="center"/>
            <w:hideMark/>
          </w:tcPr>
          <w:p w:rsidR="00E14425" w:rsidRPr="00E14425" w:rsidRDefault="00E14425" w:rsidP="00E1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CF613C" w:rsidRDefault="00CF613C"/>
    <w:sectPr w:rsidR="00CF613C" w:rsidSect="00CF6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2877"/>
    <w:multiLevelType w:val="multilevel"/>
    <w:tmpl w:val="28BA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9179B"/>
    <w:multiLevelType w:val="multilevel"/>
    <w:tmpl w:val="0290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14425"/>
    <w:rsid w:val="00233793"/>
    <w:rsid w:val="00AE766B"/>
    <w:rsid w:val="00CF613C"/>
    <w:rsid w:val="00E1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442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1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4425"/>
    <w:rPr>
      <w:b/>
      <w:bCs/>
    </w:rPr>
  </w:style>
  <w:style w:type="character" w:customStyle="1" w:styleId="tinymce-placeholder">
    <w:name w:val="tinymce-placeholder"/>
    <w:basedOn w:val="DefaultParagraphFont"/>
    <w:rsid w:val="00E14425"/>
  </w:style>
  <w:style w:type="paragraph" w:styleId="BalloonText">
    <w:name w:val="Balloon Text"/>
    <w:basedOn w:val="Normal"/>
    <w:link w:val="BalloonTextChar"/>
    <w:uiPriority w:val="99"/>
    <w:semiHidden/>
    <w:unhideWhenUsed/>
    <w:rsid w:val="00E1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211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89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45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6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0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nl.wolterskluwer.ro/clk/1344845/595559126/307196452/40d9cf7f0e2c375bafa03cab0dcdee6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nl.wolterskluwer.ro/clk/1344845/595559126/307196449/1f0a84aba969e0c5187d3e9a20fdcb7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nl.wolterskluwer.ro/clk/1344845/595559126/307196434/ae940c7faa881d1bd2bf07445e6cf992" TargetMode="External"/><Relationship Id="rId5" Type="http://schemas.openxmlformats.org/officeDocument/2006/relationships/hyperlink" Target="https://nl.wolterskluwer.ro/clk/1344845/595559126/307196448/3a693000dc843493d33ef068a31d0476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nl.wolterskluwer.ro/clk/1344845/595559126/307196449/1f0a84aba969e0c5187d3e9a20fdcb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calitate1</dc:creator>
  <cp:lastModifiedBy>calitate1</cp:lastModifiedBy>
  <cp:revision>1</cp:revision>
  <dcterms:created xsi:type="dcterms:W3CDTF">2025-03-17T07:17:00Z</dcterms:created>
  <dcterms:modified xsi:type="dcterms:W3CDTF">2025-03-17T07:18:00Z</dcterms:modified>
</cp:coreProperties>
</file>